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5A336">
      <w:pPr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var(--font-h3-semibold)" w:hAnsi="var(--font-h3-semibold)" w:eastAsia="var(--font-h3-semibold)" w:cs="var(--font-h3-semibold)"/>
          <w:i w:val="0"/>
          <w:iCs w:val="0"/>
          <w:caps w:val="0"/>
          <w:color w:val="15293C"/>
          <w:spacing w:val="0"/>
        </w:rPr>
      </w:pPr>
      <w:r>
        <w:rPr>
          <w:rFonts w:hint="default" w:ascii="var(--font-h3-semibold)" w:hAnsi="var(--font-h3-semibold)" w:eastAsia="var(--font-h3-semibold)" w:cs="var(--font-h3-semibold)"/>
          <w:i w:val="0"/>
          <w:iCs w:val="0"/>
          <w:caps w:val="0"/>
          <w:color w:val="15293C"/>
          <w:spacing w:val="0"/>
          <w:kern w:val="0"/>
          <w:sz w:val="15"/>
          <w:szCs w:val="15"/>
          <w:shd w:val="clear" w:fill="FFFFFF"/>
          <w:lang w:val="en-US" w:eastAsia="zh-CN" w:bidi="ar"/>
        </w:rPr>
        <w:t>1. Общие сведения</w:t>
      </w:r>
    </w:p>
    <w:p w14:paraId="20F7D00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Manrope" w:hAnsi="Manrope" w:eastAsia="Manrope" w:cs="Manrope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t>Банк «Йошкар-Ола» (публичное акционерное общество)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0BF26234">
      <w:pPr>
        <w:pStyle w:val="6"/>
        <w:keepNext w:val="0"/>
        <w:keepLines w:val="0"/>
        <w:widowControl/>
        <w:suppressLineNumbers w:val="0"/>
        <w:spacing w:before="0" w:beforeAutospacing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000000"/>
          <w:spacing w:val="0"/>
          <w:sz w:val="15"/>
          <w:szCs w:val="15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000000"/>
          <w:spacing w:val="0"/>
          <w:sz w:val="15"/>
          <w:szCs w:val="15"/>
          <w:shd w:val="clear" w:fill="FFFFFF"/>
        </w:rPr>
        <w:t>1021200004748</w:t>
      </w:r>
    </w:p>
    <w:p w14:paraId="26466DBD">
      <w:pPr>
        <w:pStyle w:val="6"/>
        <w:keepNext w:val="0"/>
        <w:keepLines w:val="0"/>
        <w:widowControl/>
        <w:suppressLineNumbers w:val="0"/>
        <w:spacing w:before="0" w:beforeAutospacing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000000"/>
          <w:spacing w:val="0"/>
          <w:sz w:val="15"/>
          <w:szCs w:val="15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000000"/>
          <w:spacing w:val="0"/>
          <w:sz w:val="15"/>
          <w:szCs w:val="15"/>
          <w:shd w:val="clear" w:fill="FFFFFF"/>
        </w:rPr>
        <w:t>1215059221</w:t>
      </w:r>
    </w:p>
    <w:p w14:paraId="030A273C">
      <w:pPr>
        <w:pStyle w:val="6"/>
        <w:keepNext w:val="0"/>
        <w:keepLines w:val="0"/>
        <w:widowControl/>
        <w:suppressLineNumbers w:val="0"/>
        <w:spacing w:before="0" w:beforeAutospacing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000000"/>
          <w:spacing w:val="0"/>
          <w:sz w:val="15"/>
          <w:szCs w:val="15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000000"/>
          <w:spacing w:val="0"/>
          <w:sz w:val="15"/>
          <w:szCs w:val="15"/>
          <w:shd w:val="clear" w:fill="FFFFFF"/>
        </w:rPr>
        <w:t>02802-В</w:t>
      </w:r>
    </w:p>
    <w:p w14:paraId="5D86320C">
      <w:pPr>
        <w:pStyle w:val="6"/>
        <w:keepNext w:val="0"/>
        <w:keepLines w:val="0"/>
        <w:widowControl/>
        <w:suppressLineNumbers w:val="0"/>
        <w:spacing w:before="0" w:beforeAutospacing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000000"/>
          <w:spacing w:val="0"/>
          <w:sz w:val="15"/>
          <w:szCs w:val="15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15"/>
          <w:szCs w:val="15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15"/>
          <w:szCs w:val="15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15"/>
          <w:szCs w:val="15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15"/>
          <w:szCs w:val="15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15"/>
          <w:szCs w:val="15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000000"/>
          <w:spacing w:val="0"/>
          <w:sz w:val="15"/>
          <w:szCs w:val="15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15"/>
          <w:szCs w:val="15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15"/>
          <w:szCs w:val="15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15"/>
          <w:szCs w:val="15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15"/>
          <w:szCs w:val="15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15"/>
          <w:szCs w:val="15"/>
          <w:u w:val="none"/>
          <w:shd w:val="clear" w:fill="FFFFFF"/>
        </w:rPr>
        <w:fldChar w:fldCharType="end"/>
      </w:r>
    </w:p>
    <w:p w14:paraId="622E4743">
      <w:pPr>
        <w:pStyle w:val="6"/>
        <w:keepNext w:val="0"/>
        <w:keepLines w:val="0"/>
        <w:widowControl/>
        <w:suppressLineNumbers w:val="0"/>
        <w:spacing w:before="0" w:beforeAutospacing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000000"/>
          <w:spacing w:val="0"/>
          <w:sz w:val="15"/>
          <w:szCs w:val="15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000000"/>
          <w:spacing w:val="0"/>
          <w:sz w:val="15"/>
          <w:szCs w:val="15"/>
          <w:shd w:val="clear" w:fill="FFFFFF"/>
        </w:rPr>
        <w:t>24 июня 2024 года</w:t>
      </w:r>
    </w:p>
    <w:p w14:paraId="3C019A03">
      <w:pPr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15"/>
          <w:szCs w:val="15"/>
          <w:shd w:val="clear" w:fill="FFFFFF"/>
          <w:lang w:val="en-US" w:eastAsia="zh-CN" w:bidi="ar"/>
        </w:rPr>
        <w:t>2. Содержание сообщения </w:t>
      </w:r>
    </w:p>
    <w:p w14:paraId="139EDFD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Вид общего собрания участников (акционеров)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годовое.</w:t>
      </w:r>
    </w:p>
    <w:p w14:paraId="684368B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Форма проведения общего собрания участников (акционеров)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заочное голосование.</w:t>
      </w:r>
    </w:p>
    <w:p w14:paraId="3783C5C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Дата, место, время проведения общего собрания участников (акционеров)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Дата проведения собрания/дата окончания приема бюллетеней для голосования –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«20» июня 2024 года.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Место проведения собрания: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Республика Марий Эл, г. Йошкар-Ола, ул. Панфилова, д. 39г.</w:t>
      </w:r>
    </w:p>
    <w:p w14:paraId="5AA9522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Сведения о кворуме общего собрания участников (акционеров)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На дату составления списка лиц, имеющих право на участие в Общем собрании акционеров, общее количество размещенных обыкновенных бездокументарных именных акций Банка «Йошкар-Ола» (ПАО) составляет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299 096 штук.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которыми обладали лица, включенные в список лиц имеющих право на участие в годовом Общем собрании акционеров, а также число голосов, приходившихся на голосующие акции Общества, по вопросам повестки дня, определенное с учетом положений пункта 4.24 «Положения об общих собраниях акционеров» (утв. Банком России 16.11.2018 № 660-П):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по всем вопросам повестки дня кроме пятого – 299 096; по пятому вопросу повестки дня – 1 495 480.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которыми обладали лица, принявшие участие в общем собрании по всем вопросам повестки дня кроме пятого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– 254 809;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по пятому вопросу повестки дня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–  1 274 045.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На дату окончания приема бюллетеней, в Общество поступило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3 бюллетеня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для голосования от акционеров, обладающих в совокупности обыкновенными бездокументарными именными акциями Банка «Йошкар-Ола» (ПАО) в количестве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254 809 шт.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, что составляет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85,19%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от общего количества акций (голосов), которыми обладали лица, имевшие право на участие в собрании, а для целей кумулятивного голосования соответствует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1 274 045 голосам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Кворум для принятия решений по всем вопросам повестки дня имеется.</w:t>
      </w:r>
    </w:p>
    <w:p w14:paraId="42711F7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Повестка дня общего собрания участников (акционеров)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1) Утверждение годового отчета Общества.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2) Утверждение годовой бухгалтерской (финансовой) отчетности Общества, в том числе отчета о финансовых результатах.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3) Утверждение распределения прибыли Общества по результатам 2023 года.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4) О размере, сроках и форме выплаты дивидендов по результатам 2023 года.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5) Избрание членов совета директоров (наблюдательного совета) Общества.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6) Избрание членов ревизионной комиссии (ревизора) Общества.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7) Утверждение аудитора Общества.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8) Внесение изменений в Устав Банка «Йошкар-Ола» (ПАО).</w:t>
      </w:r>
    </w:p>
    <w:p w14:paraId="7BE4057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Результаты голосования по вопросам повестки дня общего собрания участников (акционеров) эмитента, по которым имелся кворум, и формулировки решений, принятых общим собранием участников (акционеров) эмитента по указанным вопросам:</w:t>
      </w:r>
    </w:p>
    <w:p w14:paraId="11E15DE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single"/>
          <w:shd w:val="clear" w:fill="FFFFFF"/>
        </w:rPr>
        <w:t>Формулировка решения, принятого общим собранием по первому вопросу повестки дня и 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single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1. Утвердить годовой отчет Банка «Йошкар-Ола» (ПАО) за 2023 год.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Итоги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отданных за каждый из вариантов голосования («за», «против», «воздержался»), по данному вопросу повестки дня: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«За» принятие решения подано 254 809 голосов, что составляет 100 % * от числа голосов, принадлежащих акционерам – владельцам голосующих акций Банка, принявшим участие в общем собрании.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«Против»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«Воздержался»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*процент определяется от числа голосов, которыми обладали лица, принявшие участие в общем собрании, по данному вопросу повестки дня, определенное с учетом положений п. 4.24 «Положения об общих собраниях акционеров» (утв. Банком России 16.11.2018 № 660-П).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6EF140A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single"/>
          <w:shd w:val="clear" w:fill="FFFFFF"/>
        </w:rPr>
        <w:t>Формулировка решения, принятого общим собранием по второму вопросу повестки дня и 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single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2. Утвердить годовую бухгалтерскую (финансовую) отчетность Банка «Йошкар-Ола» (ПАО) за 2023 год, в том числе: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 бухгалтерский баланс (публикуемая форма) за 2023 год с итоговой суммой активов (пассивов) 1 961 558 тыс. рублей;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отчет о финансовых результатах (публикуемая форма) на 31.12.2023 с суммой прибыли за отчетный период 6 659  тыс. рублей;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отчет об уровне достаточности капитала для покрытия рисков (публикуемая форма) на 01.01.2024;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отчет об изменениях в капитале кредитной организации (публикуемая форма) на 01.01.2024;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сведения об обязательных нормативах, нормативе финансового рычага и нормативе краткосрочной ликвидности (публикуемая форма) на 01.01.2024;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отчет о движении денежных средств (публикуемая форма) на 01.01.2024;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пояснительная информация к годовой бухгалтерской (финансовой) отчетности Банка «Йошкар-Ола» (ПАО) за 2023 год.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Итоги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отданных за каждый из вариантов голосования («за», «против», «воздержался»), по данному вопросу повестки дня: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«За» принятие решения подано 254 809 голосов, что составляет 100 % * от числа голосов, принадлежащих акционерам – владельцам голосующих акций Банка, принявшим участие в общем собрании.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«Против»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«Воздержался»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*процент определяется от числа голосов, которыми обладали лица, принявшие участие в общем собрании, по данному вопросу повестки дня, определенное с учетом положений п. 4.24 «Положения об общих собраниях акционеров» (утв. Банком России 16.11.2018 № 660-П).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04A5A6E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single"/>
          <w:shd w:val="clear" w:fill="FFFFFF"/>
        </w:rPr>
        <w:t>Формулировка решения, принятого общим собранием по третьему вопросу повестки дня и 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3. Осуществить распределение прибыли за 2023 год в размере 6 659 тыс. рублей с учетом уплаченного налога на прибыль, полученной Банком «Йошкар-Ола» (ПАО) в 2023 году, путем направления в фонд накопления 100 % прибыли.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Итоги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отданных за каждый из вариантов голосования («за», «против», «воздержался»), по данному вопросу повестки дня: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«За» принятие решения подано 254 809 голосов, что составляет 100 % * от числа голосов, принадлежащих акционерам – владельцам голосующих акций Банка, принявшим участие в общем собрании.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«Против»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«Воздержался»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*процент определяется от числа голосов, которыми обладали лица, принявшие участие в общем собрании, по данному вопросу повестки дня, определенное с учетом положений п. 4.24 «Положения об общих собраниях акционеров» (утв. Банком России 16.11.2018 № 660-П).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27C46F3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single"/>
          <w:shd w:val="clear" w:fill="FFFFFF"/>
        </w:rPr>
        <w:t>Формулировка решения, принятого общим собранием по четвертому вопросу повестки дня и 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single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4. Не выплачивать дивиденды по итогам работы Банка «Йошкар-Ола» (ПАО) за 2023 год.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Итоги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отданных за каждый из вариантов голосования («за», «против», «воздержался»), по данному вопросу повестки дня: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«За» принятие решения подано 254 809 голосов, что составляет 100 % * от числа голосов, принадлежащих акционерам – владельцам голосующих акций Банка, принявшим участие в общем собрании.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«Против»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«Воздержался»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*процент определяется от числа голосов, которыми обладали лица, принявшие участие в общем собрании, по данному вопросу повестки дня, определенное с учетом положений п. 4.24 «Положения об общих собраниях акционеров» (утв. Банком России 16.11.2018 № 660-П).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2960141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single"/>
          <w:shd w:val="clear" w:fill="FFFFFF"/>
        </w:rPr>
        <w:t>Формулировка решения, принятого общим собранием по пятому вопросу повестки дня и 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single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5. Избрать в состав Совета директоров Банка «Йошкар-Ола» (ПАО): далее информация не раскрывается в соответствии с абзацем 12 Постановления Правительства РФ от 04.07.2023 № 1102 «Об особенностях раскрытия и (или) предоставления информации, подлежащей раскрытию и (или) предоставлению в соответствии с требования Федерального закона «Об акционерных обществах» и федерального закона «О рынке ценных бумаг».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принято кумулятивным голосованием.</w:t>
      </w:r>
    </w:p>
    <w:p w14:paraId="6A8AF7F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single"/>
          <w:shd w:val="clear" w:fill="FFFFFF"/>
        </w:rPr>
        <w:t>Формулировка решения, принятого общим собранием по шестому вопросу повестки дня и 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single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6. Избрать в состав Ревизионной комиссии Банка "Йошкар-Ола" (ПАО):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1) Загайнову Ирину Петровну – главного специалиста-эксперта отдела Министерства государственного имущества Республики Марий Эл;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2) Мартьянова Ивана Михайловича – заместителя начальника отдела Министерства государственного имущества Республики Марий Эл;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3) Долгиреву Светлану Валериановну – консультанта отдела учета муниципальной собственности и работы с муниципальными организациями комитета по управлению муниципальным имуществом администрации городского округа «Город Йошкар-Ола».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Итоги голосования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1. По кандидатуре Загайнова Ирина Петровна – главный специалист-эксперт Министерства государственного имущества Республики Марий Эл.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отданных за каждый из вариантов голосования («за», «против», «воздержался»), по данному вопросу повестки дня: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«За» принятие решения подано 254 809 голосов, что составляет 100 % * от числа голосов, принадлежащих акционерам – владельцам голосующих акций Банка, принявшим участие в общем собрании.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«Против»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«Воздержался»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*процент определяется от числа голосов, которыми обладали лица, принявшие участие в общем собрании, по данному вопросу повестки дня, определенное с учетом положений п. 4.24 «Положения об общих собраниях акционеров» (утв. Банком России 16.11.2018 № 660-П).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13B8A2E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2. По кандидатуре Мартьянов Иван Михайлович – заместитель начальника отдела Министерства государственного имущества Республики Марий Эл.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отданных за каждый из вариантов голосования («за», «против», «воздержался»), по данному вопросу повестки дня: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«За» принятие решения подано 254 809 голосов, что составляет 100 % * от числа голосов, принадлежащих акционерам – владельцам голосующих акций Банка, принявшим участие в общем собрании.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«Против»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«Воздержался»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*процент определяется от числа голосов, которыми обладали лица, принявшие участие в общем собрании, по данному вопросу повестки дня, определенное с учетом положений п. 4.24 «Положения об общих собраниях акционеров» (утв. Банком России 16.11.2018 № 660-П).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7EA98DE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3. По кандидатуре Долгирева Светлана Валериановна – консультант отдела учета муниципальной собственности и работы с муниципальными организациями комитета                   по управлению муниципальным имуществом администрации городского округа «Город Йошкар-Ола».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отданных за каждый из вариантов голосования («за», «против», «воздержался»), по данному вопросу повестки дня: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«За» принятие решения подано 254 809 голосов, что составляет 100 % * от числа голосов, принадлежащих акционерам – владельцам голосующих акций Банка, принявшим участие в общем собрании.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«Против»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«Воздержался»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*процент определяется от числа голосов, которыми обладали лица, принявшие участие в общем собрании, по данному вопросу повестки дня, определенное с учетом положений п. 4.24 «Положения об общих собраниях акционеров» (утв. Банком России 16.11.2018 № 660-П).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6C6624A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single"/>
          <w:shd w:val="clear" w:fill="FFFFFF"/>
        </w:rPr>
        <w:t>Формулировка решения, принятого общим собранием по седьмому вопросу повестки дня и результаты голосования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single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7. Утвердить аудитором Банка «Йошкар-Ола» (ПАО) в целях проверки и подтверждения достоверности бухгалтерской (финансовой) отчетности банка             за 2024 год Общество с ограниченной ответственностью «ИНТЕРКОМ-АУДИТ».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Итоги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отданных за каждый из вариантов голосования («за», «против», «воздержался»), по данному вопросу повестки дня: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«За» принятие решения подано 254 809 голосов, что составляет 100 % * от числа голосов, принадлежащих акционерам – владельцам голосующих акций Банка, принявшим участие в общем собрании.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«Против»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«Воздержался»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*процент определяется от числа голосов, которыми обладали лица, принявшие участие в общем собрании, по данному вопросу повестки дня, определенное с учетом положений п. 4.24 «Положения об общих собраниях акционеров» (утв. Банком России 16.11.2018 № 660-П).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257EB0F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single"/>
          <w:shd w:val="clear" w:fill="FFFFFF"/>
        </w:rPr>
        <w:t>Формулировка решения, принятого общим собранием по восьмому вопросу повестки дня и 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single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8. Внести в Устав Банка «Йошкар-Ола» (ПАО) следующие изменения: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Пункт 1.13 изменить и изложить в следующей редакции: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«БАНКУ запрещается заниматься производственной, торговой и страховой деятельностью. Указанные ограничения не распространяются на заключение договоров, являющихся производными финансовыми инструментами и предусматривающих либо обязанность одной стороны договора передать другой стороне товар, либо обязанность одной стороны на условиях, определенных при заключении договора, в случае предъявления требования другой стороной купить или продать товар, если обязательство по поставке будет прекращено без исполнения в натуре, а также на заключение договоров в целях выполнения функций центрального контрагента и оператора товарных поставок в соответствии с Федеральным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"consultantplus://offline/ref=406632DA162C54D5513B4A47369C1882C9B43C1729574F884054A23FFB2E07M"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t>законом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"О клиринге, клиринговой деятельности и центральном контрагенте". Указанные ограничения не распространяются также на продажу имущества, приобретенного БАНКОМ в целях обеспечения своей деятельности, на продажу товара, реализуемого кредитной организацией в случае возврата должнику денежных средств, уплаченных им третьему лицу за приобретение товара, в случае, предусмотренном частью 2.10 статьи 7 Федерального закона от 21.12.2013 № 353-ФЗ «О потребительском кредите (займе)», и на продажу имущества, реализуемого БАНКОМ в случае обращения взыскания на предмет залога в связи с неисполнением должником обязательства, обеспеченного залогом имущества, либо полученного БАНКОМ по договору в качестве отступного. Указанные ограничения не распространяются также на куплю-продажу драгоценных металлов и монет из драгоценных металлов, указанных в пункте 3.1 Устава и на куплю продажу обработанных природных алмазов».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Абз. 2 пункта 15.29 изменить и изложить в следующей редакции: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«В случаях, если повестка дня внеочередного Общего собрания акционеров содержит вопросы об избрании членов Совета директоров БАНКА, реорганизации БАНКА в форме слияния, выделения или разделения и вопрос об избрании Совета директоров БАНКА, создаваемого путем реорганизации в форме слияния, выделения или разделения сообщение о проведении внеочередного Общего собрания акционеров должно быть сделано не позднее чем за 50 дней до даты его проведения»;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Пункт 15.40 изменить и изложить в следующей редакции: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«Дата, на которую определяются (фиксируются) лица, имеющие право на участие в общем собрании акционеров, не может быть установлена ранее чем через 10 дней с даты принятия решения о проведении общего собрания акционеров и более чем за 25 дней до даты проведения общего собрания акционеров, а в случае, если повестка дня внеочередного Общего собрания акционеров содержит вопрос об избрании членов Совета директоров БАНКА, о реорганизации общества в форме слияния, выделения или разделения – более чем за 55 дней до даты проведения общего собрания акционеров».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Итоги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отданных за каждый из вариантов голосования («за», «против», «воздержался»), по данному вопросу повестки дня: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«За» принятие решения подано 254 809 голосов, что составляет 100 % * от числа голосов, принадлежащих акционерам – владельцам голосующих акций Банка, принявшим участие в общем собрании.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«Против»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«Воздержался»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*процент определяется от числа голосов, которыми обладали лица, принявшие участие в общем собрании, по данному вопросу повестки дня, определенное с учетом положений п. 4.24 «Положения об общих собраниях акционеров» (утв. Банком России 16.11.2018 № 660-П).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02BACFD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Дата составления и номер протокола общего собрания участников (акционеров)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Протокол от 24 июня 2024 года № 1.</w:t>
      </w:r>
    </w:p>
    <w:p w14:paraId="28FC388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Идентификационные признаки ценных бумаг (акций, владельцы которых имеют право на участие в общем собрании акционеров эмитента):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акции обыкновенные, именные, бездокументарные; государственный регистрационный номер выпуска (дополнительного выпуска) ценных бумаг 10102802В; дата государственной регистрации выпуска (дополнительного выпуска) ценных бумаг 4 сентября 1998 года, международный код (номер) идентификации ценных бумаг (ISIN): RU000A0ZZ323.</w:t>
      </w:r>
    </w:p>
    <w:p w14:paraId="1BA8D13E">
      <w:pPr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4"/>
          <w:szCs w:val="24"/>
          <w:shd w:val="clear" w:fill="FFFFFF"/>
          <w:lang w:val="en-US" w:eastAsia="zh-CN" w:bidi="ar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04"/>
        <w:gridCol w:w="4968"/>
      </w:tblGrid>
      <w:tr w14:paraId="0BCA85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3B181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1BEC8A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           </w:t>
            </w:r>
          </w:p>
        </w:tc>
      </w:tr>
      <w:tr w14:paraId="372823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A3D7C1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"24" июня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B7B1111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29B4A233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ar(--font-h3-semibold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8094E"/>
    <w:rsid w:val="3628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2025-02-18T09:00:00Z</dcterms:created>
  <dc:creator>Ольга Никитина</dc:creator>
  <cp:lastModifiedBy>Ольга Никитина</cp:lastModifiedBy>
  <dcterms:modified xsi:type="dcterms:W3CDTF">2025-02-18T09:02:21Z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E8D2206E809C42D888864CA5C07B440C_11</vt:lpwstr>
  </property>
</Properties>
</file>